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E1" w:rsidRPr="00526034" w:rsidRDefault="002B2755" w:rsidP="002B2755">
      <w:pPr>
        <w:pStyle w:val="Heading1"/>
        <w:ind w:left="0"/>
        <w:rPr>
          <w:sz w:val="24"/>
          <w:szCs w:val="24"/>
        </w:rPr>
      </w:pPr>
      <w:bookmarkStart w:id="0" w:name="_GoBack"/>
      <w:bookmarkEnd w:id="0"/>
      <w:r w:rsidRPr="00526034">
        <w:rPr>
          <w:sz w:val="24"/>
          <w:szCs w:val="24"/>
        </w:rPr>
        <w:t xml:space="preserve">   </w:t>
      </w:r>
      <w:r w:rsidR="00890FE1" w:rsidRPr="00526034">
        <w:rPr>
          <w:sz w:val="24"/>
          <w:szCs w:val="24"/>
        </w:rPr>
        <w:t>MOSH INSTRUCTION:</w:t>
      </w:r>
    </w:p>
    <w:p w:rsidR="00D56B80" w:rsidRPr="00526034" w:rsidRDefault="00D56B80">
      <w:pPr>
        <w:spacing w:before="5"/>
        <w:rPr>
          <w:b/>
          <w:sz w:val="24"/>
          <w:szCs w:val="24"/>
        </w:rPr>
      </w:pPr>
    </w:p>
    <w:p w:rsidR="00D56B80" w:rsidRPr="00526034" w:rsidRDefault="00D56B8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sz w:val="24"/>
          <w:szCs w:val="24"/>
        </w:rPr>
      </w:pPr>
    </w:p>
    <w:tbl>
      <w:tblPr>
        <w:tblStyle w:val="a"/>
        <w:tblW w:w="10637" w:type="dxa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2"/>
        <w:gridCol w:w="5235"/>
      </w:tblGrid>
      <w:tr w:rsidR="00526034" w:rsidRPr="00526034" w:rsidTr="00DA5765">
        <w:trPr>
          <w:trHeight w:val="515"/>
        </w:trPr>
        <w:tc>
          <w:tcPr>
            <w:tcW w:w="5402" w:type="dxa"/>
          </w:tcPr>
          <w:p w:rsidR="00D56B80" w:rsidRPr="00526034" w:rsidRDefault="005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6"/>
              <w:rPr>
                <w:sz w:val="24"/>
                <w:szCs w:val="24"/>
              </w:rPr>
            </w:pPr>
            <w:r w:rsidRPr="00526034">
              <w:rPr>
                <w:b/>
                <w:sz w:val="24"/>
                <w:szCs w:val="24"/>
              </w:rPr>
              <w:t xml:space="preserve">INSTRUCTION NUMBER: </w:t>
            </w:r>
            <w:r w:rsidRPr="00526034">
              <w:rPr>
                <w:sz w:val="24"/>
                <w:szCs w:val="24"/>
              </w:rPr>
              <w:t>21-2</w:t>
            </w:r>
          </w:p>
        </w:tc>
        <w:tc>
          <w:tcPr>
            <w:tcW w:w="5235" w:type="dxa"/>
          </w:tcPr>
          <w:p w:rsidR="00D56B80" w:rsidRPr="00526034" w:rsidRDefault="005D4145" w:rsidP="005D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7"/>
              </w:tabs>
              <w:spacing w:line="272" w:lineRule="auto"/>
              <w:ind w:left="39"/>
              <w:rPr>
                <w:sz w:val="24"/>
                <w:szCs w:val="24"/>
              </w:rPr>
            </w:pPr>
            <w:r w:rsidRPr="00526034">
              <w:rPr>
                <w:b/>
                <w:sz w:val="24"/>
                <w:szCs w:val="24"/>
              </w:rPr>
              <w:t xml:space="preserve">EFFECTIVE DATE: </w:t>
            </w:r>
            <w:r w:rsidR="005A2EB4" w:rsidRPr="00526034">
              <w:rPr>
                <w:sz w:val="24"/>
                <w:szCs w:val="24"/>
              </w:rPr>
              <w:t>August 27, 2021</w:t>
            </w:r>
          </w:p>
        </w:tc>
      </w:tr>
      <w:tr w:rsidR="00526034" w:rsidRPr="00526034" w:rsidTr="00DA5765">
        <w:trPr>
          <w:trHeight w:val="522"/>
        </w:trPr>
        <w:tc>
          <w:tcPr>
            <w:tcW w:w="5402" w:type="dxa"/>
          </w:tcPr>
          <w:p w:rsidR="00D56B80" w:rsidRPr="00526034" w:rsidRDefault="005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102" w:right="148" w:hanging="4"/>
              <w:rPr>
                <w:sz w:val="24"/>
                <w:szCs w:val="24"/>
              </w:rPr>
            </w:pPr>
            <w:r w:rsidRPr="00526034">
              <w:rPr>
                <w:b/>
                <w:sz w:val="24"/>
                <w:szCs w:val="24"/>
              </w:rPr>
              <w:t xml:space="preserve">SUBJECT: </w:t>
            </w:r>
            <w:r w:rsidRPr="00526034">
              <w:rPr>
                <w:sz w:val="24"/>
                <w:szCs w:val="24"/>
              </w:rPr>
              <w:t>Inspection Procedures for the COVID-19 Emergency Temporary Standard (COVID ETS)</w:t>
            </w:r>
          </w:p>
        </w:tc>
        <w:tc>
          <w:tcPr>
            <w:tcW w:w="5235" w:type="dxa"/>
          </w:tcPr>
          <w:p w:rsidR="00D56B80" w:rsidRPr="00526034" w:rsidRDefault="005D4145" w:rsidP="005D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1"/>
              </w:tabs>
              <w:spacing w:before="15"/>
              <w:ind w:left="54"/>
              <w:rPr>
                <w:sz w:val="24"/>
                <w:szCs w:val="24"/>
              </w:rPr>
            </w:pPr>
            <w:r w:rsidRPr="00526034">
              <w:rPr>
                <w:b/>
                <w:sz w:val="24"/>
                <w:szCs w:val="24"/>
              </w:rPr>
              <w:t xml:space="preserve">ISSUANCE DATE: </w:t>
            </w:r>
            <w:r w:rsidR="005A2EB4" w:rsidRPr="00526034">
              <w:rPr>
                <w:sz w:val="24"/>
                <w:szCs w:val="24"/>
              </w:rPr>
              <w:t>August 27, 2021</w:t>
            </w:r>
          </w:p>
        </w:tc>
      </w:tr>
      <w:tr w:rsidR="00890FE1" w:rsidRPr="00526034" w:rsidTr="00DA5765">
        <w:trPr>
          <w:trHeight w:val="491"/>
        </w:trPr>
        <w:tc>
          <w:tcPr>
            <w:tcW w:w="5402" w:type="dxa"/>
          </w:tcPr>
          <w:p w:rsidR="00D56B80" w:rsidRPr="00526034" w:rsidRDefault="005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9"/>
              </w:tabs>
              <w:spacing w:line="255" w:lineRule="auto"/>
              <w:ind w:left="109"/>
              <w:rPr>
                <w:sz w:val="24"/>
                <w:szCs w:val="24"/>
              </w:rPr>
            </w:pPr>
            <w:r w:rsidRPr="00526034">
              <w:rPr>
                <w:b/>
                <w:sz w:val="24"/>
                <w:szCs w:val="24"/>
              </w:rPr>
              <w:t>CANCELLATION:</w:t>
            </w:r>
            <w:r w:rsidRPr="00526034">
              <w:rPr>
                <w:b/>
                <w:sz w:val="24"/>
                <w:szCs w:val="24"/>
              </w:rPr>
              <w:tab/>
            </w:r>
            <w:r w:rsidRPr="00526034">
              <w:rPr>
                <w:sz w:val="24"/>
                <w:szCs w:val="24"/>
              </w:rPr>
              <w:t>None</w:t>
            </w:r>
          </w:p>
        </w:tc>
        <w:tc>
          <w:tcPr>
            <w:tcW w:w="5235" w:type="dxa"/>
          </w:tcPr>
          <w:p w:rsidR="00D56B80" w:rsidRPr="00526034" w:rsidRDefault="005A2EB4" w:rsidP="005D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3"/>
              <w:rPr>
                <w:sz w:val="24"/>
                <w:szCs w:val="24"/>
              </w:rPr>
            </w:pPr>
            <w:r w:rsidRPr="00526034">
              <w:rPr>
                <w:b/>
                <w:sz w:val="24"/>
                <w:szCs w:val="24"/>
              </w:rPr>
              <w:t xml:space="preserve">EXPIRATION: </w:t>
            </w:r>
            <w:r w:rsidRPr="00526034">
              <w:rPr>
                <w:sz w:val="24"/>
                <w:szCs w:val="24"/>
              </w:rPr>
              <w:t>Effective from date above until the COVID ETS expires or replaced by a new Instruction</w:t>
            </w:r>
          </w:p>
        </w:tc>
      </w:tr>
    </w:tbl>
    <w:p w:rsidR="00D56B80" w:rsidRPr="00526034" w:rsidRDefault="00D56B8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D56B80" w:rsidRPr="00526034" w:rsidRDefault="005A2EB4">
      <w:pPr>
        <w:pStyle w:val="Heading1"/>
        <w:spacing w:before="90"/>
        <w:ind w:left="1440" w:hanging="1440"/>
        <w:rPr>
          <w:b w:val="0"/>
          <w:sz w:val="24"/>
          <w:szCs w:val="24"/>
        </w:rPr>
      </w:pPr>
      <w:r w:rsidRPr="00526034">
        <w:rPr>
          <w:sz w:val="24"/>
          <w:szCs w:val="24"/>
        </w:rPr>
        <w:t>Purpose:</w:t>
      </w:r>
      <w:r w:rsidRPr="00526034">
        <w:rPr>
          <w:b w:val="0"/>
          <w:sz w:val="24"/>
          <w:szCs w:val="24"/>
        </w:rPr>
        <w:t xml:space="preserve"> </w:t>
      </w:r>
      <w:r w:rsidRPr="00526034">
        <w:rPr>
          <w:b w:val="0"/>
          <w:sz w:val="24"/>
          <w:szCs w:val="24"/>
        </w:rPr>
        <w:tab/>
        <w:t>This instruction provides Operations and Regional Office personnel with policy and guidelines for enforcement of the COVID ETS in covered healthcare related establishments.</w:t>
      </w:r>
    </w:p>
    <w:p w:rsidR="00D56B80" w:rsidRPr="00526034" w:rsidRDefault="005A2EB4">
      <w:pPr>
        <w:pStyle w:val="Heading1"/>
        <w:spacing w:before="90"/>
        <w:ind w:left="1440" w:hanging="1440"/>
        <w:rPr>
          <w:b w:val="0"/>
          <w:sz w:val="24"/>
          <w:szCs w:val="24"/>
        </w:rPr>
      </w:pPr>
      <w:r w:rsidRPr="00526034">
        <w:rPr>
          <w:sz w:val="24"/>
          <w:szCs w:val="24"/>
        </w:rPr>
        <w:t>Scope:</w:t>
      </w:r>
      <w:r w:rsidRPr="00526034">
        <w:rPr>
          <w:b w:val="0"/>
          <w:sz w:val="24"/>
          <w:szCs w:val="24"/>
        </w:rPr>
        <w:t xml:space="preserve"> </w:t>
      </w:r>
      <w:r w:rsidRPr="00526034">
        <w:rPr>
          <w:b w:val="0"/>
          <w:sz w:val="24"/>
          <w:szCs w:val="24"/>
        </w:rPr>
        <w:tab/>
        <w:t>MOSH-wide</w:t>
      </w:r>
    </w:p>
    <w:p w:rsidR="00D56B80" w:rsidRPr="00526034" w:rsidRDefault="005A2EB4">
      <w:pPr>
        <w:pStyle w:val="Heading1"/>
        <w:spacing w:before="90"/>
        <w:ind w:left="1440" w:hanging="1440"/>
        <w:rPr>
          <w:b w:val="0"/>
          <w:sz w:val="24"/>
          <w:szCs w:val="24"/>
        </w:rPr>
      </w:pPr>
      <w:r w:rsidRPr="00526034">
        <w:rPr>
          <w:sz w:val="24"/>
          <w:szCs w:val="24"/>
        </w:rPr>
        <w:t>Contact:</w:t>
      </w:r>
      <w:r w:rsidRPr="00526034">
        <w:rPr>
          <w:b w:val="0"/>
          <w:sz w:val="24"/>
          <w:szCs w:val="24"/>
        </w:rPr>
        <w:t xml:space="preserve"> </w:t>
      </w:r>
      <w:r w:rsidRPr="00526034">
        <w:rPr>
          <w:b w:val="0"/>
          <w:sz w:val="24"/>
          <w:szCs w:val="24"/>
        </w:rPr>
        <w:tab/>
        <w:t xml:space="preserve">Chief of MOSH Compliance Services.  See MOSH Website for Current Information </w:t>
      </w:r>
      <w:hyperlink r:id="rId8">
        <w:r w:rsidRPr="00172712">
          <w:rPr>
            <w:b w:val="0"/>
            <w:color w:val="0070C0"/>
            <w:sz w:val="24"/>
            <w:szCs w:val="24"/>
            <w:u w:val="single"/>
          </w:rPr>
          <w:t>http://www.dllr.maryland.gov/labor/mosh/</w:t>
        </w:r>
      </w:hyperlink>
    </w:p>
    <w:p w:rsidR="00D56B80" w:rsidRPr="00526034" w:rsidRDefault="005A2EB4">
      <w:pPr>
        <w:pStyle w:val="Heading1"/>
        <w:spacing w:before="90"/>
        <w:ind w:left="0"/>
        <w:rPr>
          <w:sz w:val="24"/>
          <w:szCs w:val="24"/>
        </w:rPr>
      </w:pPr>
      <w:r w:rsidRPr="00526034">
        <w:rPr>
          <w:sz w:val="24"/>
          <w:szCs w:val="24"/>
        </w:rPr>
        <w:t>Reference:</w:t>
      </w:r>
    </w:p>
    <w:p w:rsidR="00D56B80" w:rsidRPr="00526034" w:rsidRDefault="005A2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5"/>
        </w:tabs>
        <w:spacing w:before="91"/>
        <w:rPr>
          <w:sz w:val="24"/>
          <w:szCs w:val="24"/>
        </w:rPr>
      </w:pPr>
      <w:r w:rsidRPr="00526034">
        <w:rPr>
          <w:sz w:val="24"/>
          <w:szCs w:val="24"/>
        </w:rPr>
        <w:t>OSHA Directive 2021-02 (CPL 02) Inspection Procedures for the COVID-19 Emergency Temporary Standard</w:t>
      </w:r>
    </w:p>
    <w:p w:rsidR="00D56B80" w:rsidRPr="00526034" w:rsidRDefault="005A2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4"/>
        </w:tabs>
        <w:spacing w:before="10"/>
        <w:ind w:hanging="364"/>
        <w:rPr>
          <w:sz w:val="24"/>
          <w:szCs w:val="24"/>
        </w:rPr>
      </w:pPr>
      <w:r w:rsidRPr="00526034">
        <w:rPr>
          <w:sz w:val="24"/>
          <w:szCs w:val="24"/>
        </w:rPr>
        <w:t>Current MOSH Field Operations Manual (FOM)</w:t>
      </w:r>
    </w:p>
    <w:p w:rsidR="00D56B80" w:rsidRPr="00526034" w:rsidRDefault="005A2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4"/>
        </w:tabs>
        <w:spacing w:before="10"/>
        <w:ind w:hanging="364"/>
        <w:rPr>
          <w:sz w:val="24"/>
          <w:szCs w:val="24"/>
        </w:rPr>
      </w:pPr>
      <w:r w:rsidRPr="00526034">
        <w:rPr>
          <w:sz w:val="24"/>
          <w:szCs w:val="24"/>
        </w:rPr>
        <w:t>MOSH Instruction 21-1, MOSH COVID-19 Pandemic Field Enforcement Guidelines</w:t>
      </w:r>
    </w:p>
    <w:p w:rsidR="00D56B80" w:rsidRPr="00526034" w:rsidRDefault="005A2EB4" w:rsidP="00890FE1">
      <w:pPr>
        <w:tabs>
          <w:tab w:val="left" w:pos="4416"/>
        </w:tabs>
        <w:rPr>
          <w:sz w:val="24"/>
          <w:szCs w:val="24"/>
        </w:rPr>
      </w:pPr>
      <w:r w:rsidRPr="00526034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6911340" cy="18300"/>
                <wp:effectExtent l="0" t="0" r="0" b="0"/>
                <wp:wrapTopAndBottom distT="0" distB="0"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0330" y="3779365"/>
                          <a:ext cx="691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4" h="120000" extrusionOk="0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</a:path>
                          </a:pathLst>
                        </a:custGeom>
                        <a:noFill/>
                        <a:ln w="183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6911340" cy="183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1340" cy="1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56B80" w:rsidRPr="00526034" w:rsidRDefault="005A2EB4">
      <w:pPr>
        <w:pBdr>
          <w:top w:val="nil"/>
          <w:left w:val="nil"/>
          <w:bottom w:val="nil"/>
          <w:right w:val="nil"/>
          <w:between w:val="nil"/>
        </w:pBdr>
        <w:tabs>
          <w:tab w:val="left" w:pos="2045"/>
        </w:tabs>
        <w:spacing w:before="91"/>
        <w:rPr>
          <w:b/>
          <w:sz w:val="24"/>
          <w:szCs w:val="24"/>
        </w:rPr>
      </w:pPr>
      <w:r w:rsidRPr="00526034">
        <w:rPr>
          <w:sz w:val="24"/>
          <w:szCs w:val="24"/>
        </w:rPr>
        <w:t>This Instruction, Inspection Procedures for the COVID-19 Emergency Temporary Standard</w:t>
      </w:r>
      <w:r w:rsidR="00890FE1" w:rsidRPr="00526034">
        <w:rPr>
          <w:i/>
          <w:sz w:val="24"/>
          <w:szCs w:val="24"/>
        </w:rPr>
        <w:t>,</w:t>
      </w:r>
      <w:r w:rsidRPr="00526034">
        <w:rPr>
          <w:i/>
          <w:sz w:val="24"/>
          <w:szCs w:val="24"/>
        </w:rPr>
        <w:t xml:space="preserve"> </w:t>
      </w:r>
      <w:r w:rsidRPr="00526034">
        <w:rPr>
          <w:sz w:val="24"/>
          <w:szCs w:val="24"/>
        </w:rPr>
        <w:t xml:space="preserve">establishes inspection procedures and enforcement policies for the COVID-19 Emergency Temporary Standard, 29 CFR §§1910.502 and .504.  </w:t>
      </w:r>
    </w:p>
    <w:p w:rsidR="00D56B80" w:rsidRPr="00526034" w:rsidRDefault="005A2EB4">
      <w:pPr>
        <w:pBdr>
          <w:top w:val="nil"/>
          <w:left w:val="nil"/>
          <w:bottom w:val="nil"/>
          <w:right w:val="nil"/>
          <w:between w:val="nil"/>
        </w:pBdr>
        <w:tabs>
          <w:tab w:val="left" w:pos="2045"/>
        </w:tabs>
        <w:spacing w:before="91"/>
        <w:rPr>
          <w:b/>
          <w:sz w:val="24"/>
          <w:szCs w:val="24"/>
        </w:rPr>
      </w:pPr>
      <w:r w:rsidRPr="00526034">
        <w:rPr>
          <w:b/>
          <w:sz w:val="24"/>
          <w:szCs w:val="24"/>
          <w:u w:val="single"/>
        </w:rPr>
        <w:t>Action:</w:t>
      </w:r>
    </w:p>
    <w:p w:rsidR="00D56B80" w:rsidRPr="00526034" w:rsidRDefault="005A2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26034">
        <w:rPr>
          <w:sz w:val="24"/>
          <w:szCs w:val="24"/>
        </w:rPr>
        <w:t>MOSH Assistant Commissioner shall ensure that operations, compliance, outreach, and consultation personnel utilize OSHA Directive 2021-02 (CPL 02), except §§ IX.M.5 and .6, Chapters XII.–XIV, and Appendix C, while preparing for and performing on-site inspections and visits in general industry facilities.</w:t>
      </w:r>
    </w:p>
    <w:p w:rsidR="00D56B80" w:rsidRPr="00526034" w:rsidRDefault="005A2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26034">
        <w:rPr>
          <w:sz w:val="24"/>
          <w:szCs w:val="24"/>
        </w:rPr>
        <w:t>MOSH personnel shall contact the Chief of Compliance if a possible violation of 29 CFR §1910.502(l)(5)(</w:t>
      </w:r>
      <w:proofErr w:type="spellStart"/>
      <w:r w:rsidRPr="00526034">
        <w:rPr>
          <w:sz w:val="24"/>
          <w:szCs w:val="24"/>
        </w:rPr>
        <w:t>i</w:t>
      </w:r>
      <w:proofErr w:type="spellEnd"/>
      <w:r w:rsidRPr="00526034">
        <w:rPr>
          <w:sz w:val="24"/>
          <w:szCs w:val="24"/>
        </w:rPr>
        <w:t xml:space="preserve">)–(iv) for referral to the Division’s Employment Standards Service Unit for investigation and enforcement through joint inspection activity.  A joint pre-closing with the MOSH Assistant Commissioner and/or Chief of Compliance is required.  </w:t>
      </w:r>
    </w:p>
    <w:p w:rsidR="00D56B80" w:rsidRPr="00526034" w:rsidRDefault="005A2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26034">
        <w:rPr>
          <w:sz w:val="24"/>
          <w:szCs w:val="24"/>
        </w:rPr>
        <w:t>Any potential violation of 29 CFR §1910.502(l)(5)(v) shall include consultation with and possible referral to an 11(c) investigator for investigation under Labor and Employment Article, §5-604, Annotated Code of Maryland.</w:t>
      </w:r>
    </w:p>
    <w:p w:rsidR="00D56B80" w:rsidRPr="00526034" w:rsidRDefault="005A2EB4">
      <w:pPr>
        <w:numPr>
          <w:ilvl w:val="0"/>
          <w:numId w:val="1"/>
        </w:numP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26034">
        <w:rPr>
          <w:sz w:val="24"/>
          <w:szCs w:val="24"/>
        </w:rPr>
        <w:t xml:space="preserve">All field staff shall comply with MOSH Instruction 21-1 Revised MOSH COVID-19 Field Guidelines, and relevant internal training instructions.  </w:t>
      </w:r>
    </w:p>
    <w:p w:rsidR="00D56B80" w:rsidRPr="00526034" w:rsidRDefault="005A2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26034">
        <w:rPr>
          <w:sz w:val="24"/>
          <w:szCs w:val="24"/>
        </w:rPr>
        <w:lastRenderedPageBreak/>
        <w:t>In any circumstance where OSHA Directive 2021-02 (CPL 02) may conflict with the current MOSH FOM, or MOSH Instruction the guidance in the MOSH FOM or Instruction shall prevail, including classification of violations.</w:t>
      </w:r>
    </w:p>
    <w:p w:rsidR="00D56B80" w:rsidRPr="00526034" w:rsidRDefault="005A2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"/>
        </w:tabs>
        <w:spacing w:before="5" w:line="249" w:lineRule="auto"/>
        <w:ind w:left="965" w:right="495" w:hanging="362"/>
        <w:rPr>
          <w:sz w:val="24"/>
          <w:szCs w:val="24"/>
        </w:rPr>
      </w:pPr>
      <w:r w:rsidRPr="00526034">
        <w:rPr>
          <w:sz w:val="24"/>
          <w:szCs w:val="24"/>
        </w:rPr>
        <w:t>Supervisors shall ensure that this instruction is reviewed with all operations staff, compliance offic</w:t>
      </w:r>
      <w:r w:rsidR="00890FE1" w:rsidRPr="00526034">
        <w:rPr>
          <w:sz w:val="24"/>
          <w:szCs w:val="24"/>
        </w:rPr>
        <w:t>ers, outreach, and consultation</w:t>
      </w:r>
      <w:r w:rsidRPr="00526034">
        <w:rPr>
          <w:sz w:val="24"/>
          <w:szCs w:val="24"/>
        </w:rPr>
        <w:t xml:space="preserve"> staff involved in enforcement or outreach of the COVID ETS.</w:t>
      </w:r>
    </w:p>
    <w:p w:rsidR="00D56B80" w:rsidRPr="00526034" w:rsidRDefault="005A2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3"/>
          <w:tab w:val="left" w:pos="974"/>
        </w:tabs>
        <w:spacing w:line="242" w:lineRule="auto"/>
        <w:ind w:left="960" w:right="546" w:hanging="359"/>
        <w:rPr>
          <w:sz w:val="24"/>
          <w:szCs w:val="24"/>
        </w:rPr>
      </w:pPr>
      <w:r w:rsidRPr="00526034">
        <w:rPr>
          <w:sz w:val="24"/>
          <w:szCs w:val="24"/>
        </w:rPr>
        <w:t>Wherever the OSHA Instruction references job titles, manuals, and offices, the equivalent MOSH job title, manual, or office shall apply.</w:t>
      </w:r>
    </w:p>
    <w:p w:rsidR="00D56B80" w:rsidRPr="00526034" w:rsidRDefault="00D56B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56B80" w:rsidRPr="00526034" w:rsidRDefault="00D56B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56B80" w:rsidRPr="00526034" w:rsidRDefault="005A2EB4">
      <w:pPr>
        <w:tabs>
          <w:tab w:val="left" w:pos="394"/>
        </w:tabs>
        <w:spacing w:before="90"/>
        <w:rPr>
          <w:sz w:val="24"/>
          <w:szCs w:val="24"/>
        </w:rPr>
      </w:pPr>
      <w:r w:rsidRPr="00526034">
        <w:rPr>
          <w:sz w:val="24"/>
          <w:szCs w:val="24"/>
        </w:rPr>
        <w:t>By and Under the Authority of</w:t>
      </w:r>
      <w:r w:rsidR="00890FE1" w:rsidRPr="00526034">
        <w:rPr>
          <w:sz w:val="24"/>
          <w:szCs w:val="24"/>
        </w:rPr>
        <w:t>:</w:t>
      </w:r>
    </w:p>
    <w:p w:rsidR="00D56B80" w:rsidRPr="00526034" w:rsidRDefault="00D56B80">
      <w:pPr>
        <w:tabs>
          <w:tab w:val="left" w:pos="394"/>
        </w:tabs>
        <w:spacing w:before="90"/>
        <w:rPr>
          <w:sz w:val="24"/>
          <w:szCs w:val="24"/>
        </w:rPr>
      </w:pPr>
    </w:p>
    <w:p w:rsidR="00D56B80" w:rsidRPr="00526034" w:rsidRDefault="00D56B80">
      <w:pPr>
        <w:tabs>
          <w:tab w:val="left" w:pos="394"/>
        </w:tabs>
        <w:spacing w:before="90"/>
        <w:rPr>
          <w:sz w:val="24"/>
          <w:szCs w:val="24"/>
        </w:rPr>
      </w:pPr>
    </w:p>
    <w:p w:rsidR="00D56B80" w:rsidRPr="00526034" w:rsidRDefault="00D56B80">
      <w:pPr>
        <w:tabs>
          <w:tab w:val="left" w:pos="394"/>
        </w:tabs>
        <w:spacing w:before="90"/>
        <w:rPr>
          <w:sz w:val="24"/>
          <w:szCs w:val="24"/>
        </w:rPr>
      </w:pPr>
    </w:p>
    <w:p w:rsidR="000D1807" w:rsidRPr="00526034" w:rsidRDefault="000D1807" w:rsidP="000D1807">
      <w:pPr>
        <w:pStyle w:val="NormalWeb"/>
        <w:spacing w:before="0" w:beforeAutospacing="0" w:after="0" w:afterAutospacing="0"/>
      </w:pPr>
      <w:bookmarkStart w:id="1" w:name="_gjdgxs" w:colFirst="0" w:colLast="0"/>
      <w:bookmarkEnd w:id="1"/>
      <w:r w:rsidRPr="00526034">
        <w:t>__________________________________________                       </w:t>
      </w:r>
    </w:p>
    <w:p w:rsidR="000D1807" w:rsidRPr="00526034" w:rsidRDefault="000D1807" w:rsidP="000D1807">
      <w:pPr>
        <w:pStyle w:val="NormalWeb"/>
        <w:spacing w:before="0" w:beforeAutospacing="0" w:after="0" w:afterAutospacing="0"/>
      </w:pPr>
      <w:r w:rsidRPr="00526034">
        <w:t>Michael A. Penn CSP, SMS </w:t>
      </w:r>
    </w:p>
    <w:p w:rsidR="000D1807" w:rsidRPr="00526034" w:rsidRDefault="000D1807" w:rsidP="000D1807">
      <w:pPr>
        <w:pStyle w:val="NormalWeb"/>
        <w:spacing w:before="0" w:beforeAutospacing="0" w:after="0" w:afterAutospacing="0"/>
      </w:pPr>
      <w:r w:rsidRPr="00526034">
        <w:t>Acting Assistant Commissioner</w:t>
      </w:r>
    </w:p>
    <w:p w:rsidR="00D56B80" w:rsidRPr="00526034" w:rsidRDefault="00D56B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56B80" w:rsidRPr="00526034" w:rsidRDefault="005A2EB4">
      <w:pPr>
        <w:rPr>
          <w:sz w:val="24"/>
          <w:szCs w:val="24"/>
        </w:rPr>
      </w:pPr>
      <w:r w:rsidRPr="00526034">
        <w:rPr>
          <w:sz w:val="24"/>
          <w:szCs w:val="24"/>
        </w:rPr>
        <w:t xml:space="preserve">cc:   </w:t>
      </w:r>
      <w:r w:rsidRPr="00526034">
        <w:rPr>
          <w:sz w:val="24"/>
          <w:szCs w:val="24"/>
        </w:rPr>
        <w:tab/>
        <w:t>Matthew S. Helminiak, Commissioner, Division of Labor and Industry</w:t>
      </w:r>
    </w:p>
    <w:p w:rsidR="00D56B80" w:rsidRPr="00526034" w:rsidRDefault="005A2EB4">
      <w:pPr>
        <w:rPr>
          <w:sz w:val="24"/>
          <w:szCs w:val="24"/>
        </w:rPr>
      </w:pPr>
      <w:r w:rsidRPr="00526034">
        <w:rPr>
          <w:sz w:val="24"/>
          <w:szCs w:val="24"/>
        </w:rPr>
        <w:t xml:space="preserve">        </w:t>
      </w:r>
      <w:r w:rsidRPr="00526034">
        <w:rPr>
          <w:sz w:val="24"/>
          <w:szCs w:val="24"/>
        </w:rPr>
        <w:tab/>
      </w:r>
    </w:p>
    <w:p w:rsidR="00D56B80" w:rsidRPr="00526034" w:rsidRDefault="00D56B8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sz w:val="24"/>
          <w:szCs w:val="24"/>
        </w:rPr>
      </w:pPr>
    </w:p>
    <w:sectPr w:rsidR="00D56B80" w:rsidRPr="00526034">
      <w:headerReference w:type="default" r:id="rId11"/>
      <w:footerReference w:type="default" r:id="rId12"/>
      <w:pgSz w:w="12240" w:h="15840"/>
      <w:pgMar w:top="1500" w:right="4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C62" w:rsidRDefault="00FF7C62" w:rsidP="00890FE1">
      <w:r>
        <w:separator/>
      </w:r>
    </w:p>
  </w:endnote>
  <w:endnote w:type="continuationSeparator" w:id="0">
    <w:p w:rsidR="00FF7C62" w:rsidRDefault="00FF7C62" w:rsidP="0089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FE1" w:rsidRPr="002F083C" w:rsidRDefault="00890FE1" w:rsidP="00890FE1">
    <w:pPr>
      <w:tabs>
        <w:tab w:val="center" w:pos="4680"/>
        <w:tab w:val="right" w:pos="9360"/>
      </w:tabs>
      <w:spacing w:before="240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4432AAC" wp14:editId="4FC90D7B">
              <wp:simplePos x="0" y="0"/>
              <wp:positionH relativeFrom="column">
                <wp:posOffset>541020</wp:posOffset>
              </wp:positionH>
              <wp:positionV relativeFrom="paragraph">
                <wp:posOffset>93980</wp:posOffset>
              </wp:positionV>
              <wp:extent cx="586740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6ED1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42.6pt;margin-top:7.4pt;width:462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  <w:sdt>
      <w:sdtPr>
        <w:tag w:val="goog_rdk_8"/>
        <w:id w:val="-2027553613"/>
      </w:sdtPr>
      <w:sdtEndPr/>
      <w:sdtContent>
        <w:sdt>
          <w:sdtPr>
            <w:tag w:val="goog_rdk_8"/>
            <w:id w:val="1987887531"/>
          </w:sdtPr>
          <w:sdtEndPr/>
          <w:sdtContent>
            <w:sdt>
              <w:sdtPr>
                <w:tag w:val="goog_rdk_6"/>
                <w:id w:val="-1448000646"/>
              </w:sdtPr>
              <w:sdtEndPr/>
              <w:sdtContent>
                <w:r>
                  <w:rPr>
                    <w:rFonts w:ascii="Century Gothic" w:eastAsia="Century Gothic" w:hAnsi="Century Gothic" w:cs="Century Gothic"/>
                    <w:smallCaps/>
                    <w:sz w:val="16"/>
                    <w:szCs w:val="16"/>
                  </w:rPr>
                  <w:t xml:space="preserve">LARRY HOGAN, GOVERNOR | BOYD K. RUTHERFORD, LT. GOVERNOR| TIFFANY ROBINSON, SECRETARY </w:t>
                </w:r>
              </w:sdtContent>
            </w:sdt>
          </w:sdtContent>
        </w:sdt>
      </w:sdtContent>
    </w:sdt>
    <w:r w:rsidRPr="00890FE1">
      <w:t xml:space="preserve">  </w:t>
    </w:r>
  </w:p>
  <w:p w:rsidR="00890FE1" w:rsidRDefault="00890FE1">
    <w:pPr>
      <w:pStyle w:val="Footer"/>
    </w:pPr>
  </w:p>
  <w:p w:rsidR="00890FE1" w:rsidRDefault="00890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C62" w:rsidRDefault="00FF7C62" w:rsidP="00890FE1">
      <w:r>
        <w:separator/>
      </w:r>
    </w:p>
  </w:footnote>
  <w:footnote w:type="continuationSeparator" w:id="0">
    <w:p w:rsidR="00FF7C62" w:rsidRDefault="00FF7C62" w:rsidP="0089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tag w:val="goog_rdk_7"/>
      <w:id w:val="-924650373"/>
    </w:sdtPr>
    <w:sdtEndPr/>
    <w:sdtContent>
      <w:bookmarkStart w:id="2" w:name="_heading=h.30j0zll" w:colFirst="0" w:colLast="0" w:displacedByCustomXml="next"/>
      <w:bookmarkEnd w:id="2" w:displacedByCustomXml="next"/>
      <w:sdt>
        <w:sdtPr>
          <w:tag w:val="goog_rdk_1"/>
          <w:id w:val="656189672"/>
        </w:sdtPr>
        <w:sdtEndPr/>
        <w:sdtContent>
          <w:p w:rsidR="00890FE1" w:rsidRDefault="007F3C75" w:rsidP="00890FE1">
            <w:pPr>
              <w:tabs>
                <w:tab w:val="center" w:pos="4680"/>
                <w:tab w:val="right" w:pos="9360"/>
              </w:tabs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6B7DA8B" wp14:editId="6647E9ED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-51435</wp:posOffset>
                  </wp:positionV>
                  <wp:extent cx="2155825" cy="646430"/>
                  <wp:effectExtent l="0" t="0" r="0" b="1270"/>
                  <wp:wrapNone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646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890FE1">
              <w:t>DIVISION OF LABOR AND INDUSTRY</w:t>
            </w:r>
            <w:r w:rsidR="00890FE1">
              <w:br/>
              <w:t>MARYLAND OCCUPATIONAL SAFETY AND HEALTH</w:t>
            </w:r>
          </w:p>
        </w:sdtContent>
      </w:sdt>
      <w:sdt>
        <w:sdtPr>
          <w:tag w:val="goog_rdk_2"/>
          <w:id w:val="1028367985"/>
        </w:sdtPr>
        <w:sdtEndPr/>
        <w:sdtContent>
          <w:p w:rsidR="00890FE1" w:rsidRPr="008F5C01" w:rsidRDefault="00890FE1" w:rsidP="00890FE1">
            <w:pPr>
              <w:tabs>
                <w:tab w:val="center" w:pos="4680"/>
                <w:tab w:val="right" w:pos="9360"/>
              </w:tabs>
              <w:jc w:val="right"/>
              <w:rPr>
                <w:sz w:val="20"/>
                <w:szCs w:val="20"/>
              </w:rPr>
            </w:pPr>
            <w:r w:rsidRPr="008F5C01">
              <w:t>10946 GOLDEN WEST DRIVE, SUITE 160</w:t>
            </w:r>
          </w:p>
        </w:sdtContent>
      </w:sdt>
      <w:p w:rsidR="00890FE1" w:rsidRDefault="00FF7C62" w:rsidP="00890FE1">
        <w:pPr>
          <w:tabs>
            <w:tab w:val="center" w:pos="4680"/>
            <w:tab w:val="right" w:pos="9360"/>
          </w:tabs>
          <w:jc w:val="right"/>
        </w:pPr>
        <w:sdt>
          <w:sdtPr>
            <w:tag w:val="goog_rdk_3"/>
            <w:id w:val="-1374455579"/>
          </w:sdtPr>
          <w:sdtEndPr/>
          <w:sdtContent>
            <w:r w:rsidR="00890FE1" w:rsidRPr="008F5C01">
              <w:t>HUNT VALLEY, MD  21031</w:t>
            </w:r>
          </w:sdtContent>
        </w:sdt>
      </w:p>
      <w:p w:rsidR="00890FE1" w:rsidRDefault="007F3C75" w:rsidP="002B2755">
        <w:pPr>
          <w:tabs>
            <w:tab w:val="center" w:pos="4680"/>
            <w:tab w:val="right" w:pos="9360"/>
          </w:tabs>
          <w:jc w:val="right"/>
        </w:pPr>
        <w:r w:rsidRPr="008F5C01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hidden="0" allowOverlap="1" wp14:anchorId="732AB4AC" wp14:editId="48620EE3">
                  <wp:simplePos x="0" y="0"/>
                  <wp:positionH relativeFrom="margin">
                    <wp:posOffset>464820</wp:posOffset>
                  </wp:positionH>
                  <wp:positionV relativeFrom="paragraph">
                    <wp:posOffset>67945</wp:posOffset>
                  </wp:positionV>
                  <wp:extent cx="5943600" cy="12700"/>
                  <wp:effectExtent l="0" t="0" r="19050" b="25400"/>
                  <wp:wrapNone/>
                  <wp:docPr id="16" name="Straight Arrow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127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981E3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CEB38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26" type="#_x0000_t32" style="position:absolute;margin-left:36.6pt;margin-top:5.35pt;width:468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" strokecolor="#981e32" strokeweight="1pt">
                  <v:stroke startarrowwidth="narrow" startarrowlength="short" endarrowwidth="narrow" endarrowlength="short" joinstyle="miter"/>
                  <w10:wrap anchorx="margin"/>
                </v:shape>
              </w:pict>
            </mc:Fallback>
          </mc:AlternateContent>
        </w:r>
      </w:p>
    </w:sdtContent>
  </w:sdt>
  <w:p w:rsidR="00890FE1" w:rsidRDefault="00890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24C9"/>
    <w:multiLevelType w:val="multilevel"/>
    <w:tmpl w:val="B642A676"/>
    <w:lvl w:ilvl="0">
      <w:start w:val="1"/>
      <w:numFmt w:val="decimal"/>
      <w:lvlText w:val="%1."/>
      <w:lvlJc w:val="left"/>
      <w:pPr>
        <w:ind w:left="958" w:hanging="363"/>
      </w:pPr>
    </w:lvl>
    <w:lvl w:ilvl="1">
      <w:start w:val="1"/>
      <w:numFmt w:val="bullet"/>
      <w:lvlText w:val="•"/>
      <w:lvlJc w:val="left"/>
      <w:pPr>
        <w:ind w:left="1990" w:hanging="363"/>
      </w:pPr>
    </w:lvl>
    <w:lvl w:ilvl="2">
      <w:start w:val="1"/>
      <w:numFmt w:val="bullet"/>
      <w:lvlText w:val="•"/>
      <w:lvlJc w:val="left"/>
      <w:pPr>
        <w:ind w:left="3020" w:hanging="363"/>
      </w:pPr>
    </w:lvl>
    <w:lvl w:ilvl="3">
      <w:start w:val="1"/>
      <w:numFmt w:val="bullet"/>
      <w:lvlText w:val="•"/>
      <w:lvlJc w:val="left"/>
      <w:pPr>
        <w:ind w:left="4050" w:hanging="363"/>
      </w:pPr>
    </w:lvl>
    <w:lvl w:ilvl="4">
      <w:start w:val="1"/>
      <w:numFmt w:val="bullet"/>
      <w:lvlText w:val="•"/>
      <w:lvlJc w:val="left"/>
      <w:pPr>
        <w:ind w:left="5080" w:hanging="363"/>
      </w:pPr>
    </w:lvl>
    <w:lvl w:ilvl="5">
      <w:start w:val="1"/>
      <w:numFmt w:val="bullet"/>
      <w:lvlText w:val="•"/>
      <w:lvlJc w:val="left"/>
      <w:pPr>
        <w:ind w:left="6110" w:hanging="363"/>
      </w:pPr>
    </w:lvl>
    <w:lvl w:ilvl="6">
      <w:start w:val="1"/>
      <w:numFmt w:val="bullet"/>
      <w:lvlText w:val="•"/>
      <w:lvlJc w:val="left"/>
      <w:pPr>
        <w:ind w:left="7140" w:hanging="363"/>
      </w:pPr>
    </w:lvl>
    <w:lvl w:ilvl="7">
      <w:start w:val="1"/>
      <w:numFmt w:val="bullet"/>
      <w:lvlText w:val="•"/>
      <w:lvlJc w:val="left"/>
      <w:pPr>
        <w:ind w:left="8170" w:hanging="363"/>
      </w:pPr>
    </w:lvl>
    <w:lvl w:ilvl="8">
      <w:start w:val="1"/>
      <w:numFmt w:val="bullet"/>
      <w:lvlText w:val="•"/>
      <w:lvlJc w:val="left"/>
      <w:pPr>
        <w:ind w:left="9200" w:hanging="363"/>
      </w:pPr>
    </w:lvl>
  </w:abstractNum>
  <w:abstractNum w:abstractNumId="1" w15:restartNumberingAfterBreak="0">
    <w:nsid w:val="44BA49A4"/>
    <w:multiLevelType w:val="multilevel"/>
    <w:tmpl w:val="D10C3462"/>
    <w:lvl w:ilvl="0">
      <w:start w:val="1"/>
      <w:numFmt w:val="upperLetter"/>
      <w:lvlText w:val="%1."/>
      <w:lvlJc w:val="left"/>
      <w:pPr>
        <w:ind w:left="2044" w:hanging="362"/>
      </w:pPr>
      <w:rPr>
        <w:rFonts w:ascii="Times New Roman" w:eastAsia="Times New Roman" w:hAnsi="Times New Roman" w:cs="Times New Roman"/>
        <w:b w:val="0"/>
        <w:i w:val="0"/>
        <w:color w:val="626262"/>
        <w:sz w:val="23"/>
        <w:szCs w:val="23"/>
      </w:rPr>
    </w:lvl>
    <w:lvl w:ilvl="1">
      <w:start w:val="1"/>
      <w:numFmt w:val="bullet"/>
      <w:lvlText w:val="•"/>
      <w:lvlJc w:val="left"/>
      <w:pPr>
        <w:ind w:left="2962" w:hanging="362"/>
      </w:pPr>
    </w:lvl>
    <w:lvl w:ilvl="2">
      <w:start w:val="1"/>
      <w:numFmt w:val="bullet"/>
      <w:lvlText w:val="•"/>
      <w:lvlJc w:val="left"/>
      <w:pPr>
        <w:ind w:left="3884" w:hanging="362"/>
      </w:pPr>
    </w:lvl>
    <w:lvl w:ilvl="3">
      <w:start w:val="1"/>
      <w:numFmt w:val="bullet"/>
      <w:lvlText w:val="•"/>
      <w:lvlJc w:val="left"/>
      <w:pPr>
        <w:ind w:left="4806" w:hanging="362"/>
      </w:pPr>
    </w:lvl>
    <w:lvl w:ilvl="4">
      <w:start w:val="1"/>
      <w:numFmt w:val="bullet"/>
      <w:lvlText w:val="•"/>
      <w:lvlJc w:val="left"/>
      <w:pPr>
        <w:ind w:left="5728" w:hanging="362"/>
      </w:pPr>
    </w:lvl>
    <w:lvl w:ilvl="5">
      <w:start w:val="1"/>
      <w:numFmt w:val="bullet"/>
      <w:lvlText w:val="•"/>
      <w:lvlJc w:val="left"/>
      <w:pPr>
        <w:ind w:left="6650" w:hanging="362"/>
      </w:pPr>
    </w:lvl>
    <w:lvl w:ilvl="6">
      <w:start w:val="1"/>
      <w:numFmt w:val="bullet"/>
      <w:lvlText w:val="•"/>
      <w:lvlJc w:val="left"/>
      <w:pPr>
        <w:ind w:left="7572" w:hanging="362"/>
      </w:pPr>
    </w:lvl>
    <w:lvl w:ilvl="7">
      <w:start w:val="1"/>
      <w:numFmt w:val="bullet"/>
      <w:lvlText w:val="•"/>
      <w:lvlJc w:val="left"/>
      <w:pPr>
        <w:ind w:left="8494" w:hanging="362"/>
      </w:pPr>
    </w:lvl>
    <w:lvl w:ilvl="8">
      <w:start w:val="1"/>
      <w:numFmt w:val="bullet"/>
      <w:lvlText w:val="•"/>
      <w:lvlJc w:val="left"/>
      <w:pPr>
        <w:ind w:left="9416" w:hanging="36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3esE+Teoag5ke6BNTydIOQg7cHhST3NZM+pV/KnCWiywAEKpIGsxF3X5ikSu5wwvuYoAIHC37X8UGwl2Bw/1Q==" w:salt="uTFBzdpl4MXQtp954o3KA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80"/>
    <w:rsid w:val="00036670"/>
    <w:rsid w:val="000D1807"/>
    <w:rsid w:val="00172712"/>
    <w:rsid w:val="001D74D2"/>
    <w:rsid w:val="002B2755"/>
    <w:rsid w:val="0045710E"/>
    <w:rsid w:val="00526034"/>
    <w:rsid w:val="005A2EB4"/>
    <w:rsid w:val="005D4145"/>
    <w:rsid w:val="007F3C75"/>
    <w:rsid w:val="00890FE1"/>
    <w:rsid w:val="008D7425"/>
    <w:rsid w:val="00D56B80"/>
    <w:rsid w:val="00DA5765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9A26C9-366D-43F6-A87F-868B8CA4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"/>
      <w:ind w:left="236"/>
      <w:outlineLvl w:val="0"/>
    </w:pPr>
    <w:rPr>
      <w:b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1186" w:lineRule="auto"/>
    </w:pPr>
    <w:rPr>
      <w:rFonts w:ascii="Arial" w:eastAsia="Arial" w:hAnsi="Arial" w:cs="Arial"/>
      <w:b/>
      <w:sz w:val="106"/>
      <w:szCs w:val="10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F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FE1"/>
  </w:style>
  <w:style w:type="paragraph" w:styleId="Footer">
    <w:name w:val="footer"/>
    <w:basedOn w:val="Normal"/>
    <w:link w:val="FooterChar"/>
    <w:uiPriority w:val="99"/>
    <w:unhideWhenUsed/>
    <w:rsid w:val="00890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FE1"/>
  </w:style>
  <w:style w:type="paragraph" w:styleId="NormalWeb">
    <w:name w:val="Normal (Web)"/>
    <w:basedOn w:val="Normal"/>
    <w:uiPriority w:val="99"/>
    <w:semiHidden/>
    <w:unhideWhenUsed/>
    <w:rsid w:val="000D180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lr.maryland.gov/labor/mos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9606-5578-41D0-B9CF-0474CAF0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Broadwater</dc:creator>
  <cp:lastModifiedBy>Richard J. Parker</cp:lastModifiedBy>
  <cp:revision>3</cp:revision>
  <cp:lastPrinted>2021-08-27T13:49:00Z</cp:lastPrinted>
  <dcterms:created xsi:type="dcterms:W3CDTF">2021-08-27T23:05:00Z</dcterms:created>
  <dcterms:modified xsi:type="dcterms:W3CDTF">2021-08-27T23:05:00Z</dcterms:modified>
</cp:coreProperties>
</file>