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210379E9" w:rsidR="0059754F" w:rsidRDefault="005D283D" w:rsidP="0059754F">
      <w:pPr>
        <w:spacing w:after="0" w:line="240" w:lineRule="auto"/>
        <w:jc w:val="center"/>
      </w:pPr>
      <w:r>
        <w:t xml:space="preserve">June 27, </w:t>
      </w:r>
      <w:r w:rsidR="00146B0E">
        <w:t>2023,</w:t>
      </w:r>
      <w:r>
        <w:t xml:space="preserve"> 10:00</w:t>
      </w:r>
      <w:r w:rsidR="00D90F35">
        <w:t xml:space="preserve"> </w:t>
      </w:r>
      <w:r>
        <w:t>a</w:t>
      </w:r>
      <w:r w:rsidR="00D90F35">
        <w:t>.</w:t>
      </w:r>
      <w:r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57A4158A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25500A">
        <w:t xml:space="preserve">May 23, </w:t>
      </w:r>
      <w:proofErr w:type="gramStart"/>
      <w:r w:rsidR="0025500A">
        <w:t>2023</w:t>
      </w:r>
      <w:proofErr w:type="gramEnd"/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1530F9A4" w14:textId="702C8A0B" w:rsidR="002F6B64" w:rsidRDefault="002F6B64" w:rsidP="00E713C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 </w:t>
      </w:r>
      <w:r w:rsidR="00E713C4">
        <w:t>Status Update—</w:t>
      </w:r>
      <w:r w:rsidR="00C93551">
        <w:t>Virginia Reciprocity Agreement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Pr="0016127D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79BF957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45D5D64A" w14:textId="5802B99A" w:rsidR="00CB0C8B" w:rsidRDefault="0016127D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Regulatory Amendment of COMAR 09.09.01.03 – Fees</w:t>
      </w:r>
    </w:p>
    <w:p w14:paraId="253859D5" w14:textId="066E5D5A" w:rsidR="0016127D" w:rsidRDefault="0016127D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Regulatory Amendment of COMAR 09.09.02.01 – Continuing Education Requirements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lastRenderedPageBreak/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0933E44F" w14:textId="77777777" w:rsidR="00D90F35" w:rsidRPr="00D90F35" w:rsidRDefault="00CB0C8B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 w:rsidRPr="00D90F35"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6-304, 6-312, or 6-316  of the Business Occupations and Professions Article, </w:t>
      </w:r>
      <w:r w:rsidRPr="00D90F35">
        <w:rPr>
          <w:u w:val="single"/>
          <w:shd w:val="clear" w:color="auto" w:fill="FFFFFF"/>
        </w:rPr>
        <w:t>Annotated Code of Maryland</w:t>
      </w:r>
      <w:r w:rsidRPr="00D90F35">
        <w:rPr>
          <w:shd w:val="clear" w:color="auto" w:fill="FFFFFF"/>
        </w:rPr>
        <w:t> in compliance with § 3-305(b)(2) of the General Provisions Article, </w:t>
      </w:r>
      <w:r w:rsidRPr="00D90F35">
        <w:rPr>
          <w:u w:val="single"/>
          <w:shd w:val="clear" w:color="auto" w:fill="FFFFFF"/>
        </w:rPr>
        <w:t>Annotated Code of Maryland;</w:t>
      </w:r>
      <w:r w:rsidRPr="00D90F35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D90F35">
        <w:rPr>
          <w:u w:val="single"/>
          <w:shd w:val="clear" w:color="auto" w:fill="FFFFFF"/>
        </w:rPr>
        <w:t>Annotated Code of Maryland</w:t>
      </w:r>
      <w:r w:rsidRPr="00D90F35">
        <w:rPr>
          <w:shd w:val="clear" w:color="auto" w:fill="FFFFFF"/>
        </w:rPr>
        <w:t>.  </w:t>
      </w:r>
    </w:p>
    <w:p w14:paraId="3F2F37A1" w14:textId="77777777" w:rsidR="00D90F35" w:rsidRPr="00D90F35" w:rsidRDefault="00D90F35" w:rsidP="00D90F35">
      <w:pPr>
        <w:pStyle w:val="ListParagraph"/>
        <w:spacing w:after="0" w:line="240" w:lineRule="auto"/>
        <w:jc w:val="both"/>
      </w:pPr>
    </w:p>
    <w:p w14:paraId="72F36BE0" w14:textId="270016C7" w:rsidR="00D90F35" w:rsidRPr="00D90F35" w:rsidRDefault="00D90F35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If a closed session is necessary, upon reconvening the business meeting, the Board will adopt its findings from the closed.</w:t>
      </w:r>
    </w:p>
    <w:p w14:paraId="0754B93A" w14:textId="77777777" w:rsidR="00D90F35" w:rsidRPr="00D90F35" w:rsidRDefault="00D90F35" w:rsidP="00D90F35">
      <w:pPr>
        <w:spacing w:after="0" w:line="240" w:lineRule="auto"/>
        <w:ind w:left="1080"/>
        <w:jc w:val="both"/>
      </w:pPr>
    </w:p>
    <w:p w14:paraId="0E5DAAC6" w14:textId="77777777" w:rsidR="00D90F35" w:rsidRDefault="00D90F35" w:rsidP="00D90F35">
      <w:pPr>
        <w:spacing w:after="0" w:line="240" w:lineRule="auto"/>
        <w:ind w:left="360"/>
        <w:jc w:val="both"/>
      </w:pPr>
    </w:p>
    <w:p w14:paraId="420CD9DF" w14:textId="63BC9FC0" w:rsidR="00D90F35" w:rsidRPr="00CB0C8B" w:rsidRDefault="00D90F35" w:rsidP="00D90F35">
      <w:pPr>
        <w:spacing w:after="0" w:line="240" w:lineRule="auto"/>
        <w:jc w:val="both"/>
      </w:pPr>
    </w:p>
    <w:p w14:paraId="2E353569" w14:textId="1E3D1692" w:rsidR="00CB0C8B" w:rsidRDefault="00CB0C8B" w:rsidP="00D90F35">
      <w:pPr>
        <w:spacing w:after="0" w:line="240" w:lineRule="auto"/>
        <w:jc w:val="both"/>
      </w:pP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43CDD90A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6005CC">
        <w:t>July 25,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25500A"/>
    <w:rsid w:val="002F6B64"/>
    <w:rsid w:val="003977B5"/>
    <w:rsid w:val="00463498"/>
    <w:rsid w:val="0059754F"/>
    <w:rsid w:val="005D283D"/>
    <w:rsid w:val="006005CC"/>
    <w:rsid w:val="006D1A1B"/>
    <w:rsid w:val="007A7451"/>
    <w:rsid w:val="007B58D7"/>
    <w:rsid w:val="007C6D2B"/>
    <w:rsid w:val="008F14C0"/>
    <w:rsid w:val="00907226"/>
    <w:rsid w:val="00955CE6"/>
    <w:rsid w:val="00AB7C42"/>
    <w:rsid w:val="00C93551"/>
    <w:rsid w:val="00CB0C8B"/>
    <w:rsid w:val="00D35A5E"/>
    <w:rsid w:val="00D811E0"/>
    <w:rsid w:val="00D90F35"/>
    <w:rsid w:val="00E4705D"/>
    <w:rsid w:val="00E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2</cp:revision>
  <cp:lastPrinted>2023-06-20T17:21:00Z</cp:lastPrinted>
  <dcterms:created xsi:type="dcterms:W3CDTF">2023-06-20T19:38:00Z</dcterms:created>
  <dcterms:modified xsi:type="dcterms:W3CDTF">2023-06-20T19:38:00Z</dcterms:modified>
</cp:coreProperties>
</file>