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B2DFE" w14:textId="77777777" w:rsidR="007A4692" w:rsidRDefault="007A4692" w:rsidP="007A4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STATE BOARD OF ELECTRICIANS </w:t>
      </w:r>
    </w:p>
    <w:p w14:paraId="588027B0" w14:textId="77777777" w:rsidR="007A4692" w:rsidRDefault="007A4692" w:rsidP="007A4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MEETING AGENDA</w:t>
      </w:r>
    </w:p>
    <w:p w14:paraId="477F708A" w14:textId="77777777" w:rsidR="007A4692" w:rsidRDefault="007A4692" w:rsidP="007A4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May 23,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10:00 a.m.</w:t>
      </w:r>
    </w:p>
    <w:p w14:paraId="7F0D43A8" w14:textId="77777777" w:rsidR="007A4692" w:rsidRDefault="007A4692" w:rsidP="007A4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https://meet.google.com/kgu-skev-joq?hs=122&amp;authuser=0</w:t>
      </w:r>
    </w:p>
    <w:p w14:paraId="3AE988F4" w14:textId="77777777" w:rsidR="007A4692" w:rsidRDefault="007A4692" w:rsidP="007A4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by Phone: 1-321-465-</w:t>
      </w:r>
      <w:proofErr w:type="gramStart"/>
      <w:r>
        <w:rPr>
          <w:rFonts w:ascii="Times New Roman" w:hAnsi="Times New Roman" w:cs="Times New Roman"/>
          <w:sz w:val="24"/>
          <w:szCs w:val="24"/>
        </w:rPr>
        <w:t>5183  Pin</w:t>
      </w:r>
      <w:proofErr w:type="gramEnd"/>
      <w:r>
        <w:rPr>
          <w:rFonts w:ascii="Times New Roman" w:hAnsi="Times New Roman" w:cs="Times New Roman"/>
          <w:sz w:val="24"/>
          <w:szCs w:val="24"/>
        </w:rPr>
        <w:t>: 457 489 090#</w:t>
      </w:r>
    </w:p>
    <w:p w14:paraId="2C37DB79" w14:textId="77777777" w:rsidR="007A4692" w:rsidRDefault="007A4692" w:rsidP="007A4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B7AD5" w14:textId="77777777" w:rsidR="007A4692" w:rsidRDefault="007A4692" w:rsidP="007A4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44153" w14:textId="77777777" w:rsidR="007A4692" w:rsidRDefault="007A4692" w:rsidP="007A46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OF BUSINESS</w:t>
      </w:r>
    </w:p>
    <w:p w14:paraId="1ADB0869" w14:textId="77777777" w:rsidR="007A4692" w:rsidRDefault="007A4692" w:rsidP="007A4692">
      <w:pPr>
        <w:spacing w:after="0" w:line="240" w:lineRule="auto"/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</w:p>
    <w:p w14:paraId="5FDE7644" w14:textId="77777777" w:rsidR="007A4692" w:rsidRDefault="007A4692" w:rsidP="007A4692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 and Adopt Agenda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Jack Wilson, Chairperson</w:t>
      </w:r>
    </w:p>
    <w:p w14:paraId="746BEB89" w14:textId="77777777" w:rsidR="007A4692" w:rsidRDefault="007A4692" w:rsidP="007A4692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Roll Call to Establish Quorum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Johnston Brown, Board Specialist</w:t>
      </w:r>
    </w:p>
    <w:p w14:paraId="6B37E8FE" w14:textId="77777777" w:rsidR="007A4692" w:rsidRDefault="007A4692" w:rsidP="007A4692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25, 2023, Business Meeting Minutes Approval</w:t>
      </w:r>
      <w:r>
        <w:rPr>
          <w:rFonts w:ascii="Times New Roman" w:hAnsi="Times New Roman" w:cs="Times New Roman"/>
          <w:sz w:val="24"/>
          <w:szCs w:val="24"/>
        </w:rPr>
        <w:tab/>
        <w:t>Jack Wilson, Chairperson</w:t>
      </w:r>
    </w:p>
    <w:p w14:paraId="5AF24CC9" w14:textId="77777777" w:rsidR="007A4692" w:rsidRDefault="007A4692" w:rsidP="007A4692">
      <w:pPr>
        <w:spacing w:after="0" w:line="240" w:lineRule="auto"/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</w:p>
    <w:p w14:paraId="1C78A63F" w14:textId="77777777" w:rsidR="007A4692" w:rsidRDefault="007A4692" w:rsidP="007A46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 &amp; UPDATES</w:t>
      </w:r>
    </w:p>
    <w:p w14:paraId="5B8E6F97" w14:textId="77777777" w:rsidR="007A4692" w:rsidRDefault="007A4692" w:rsidP="007A4692">
      <w:pPr>
        <w:spacing w:after="0" w:line="240" w:lineRule="auto"/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</w:p>
    <w:p w14:paraId="025BD03F" w14:textId="77777777" w:rsidR="007A4692" w:rsidRDefault="007A4692" w:rsidP="007A4692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Complaint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Johnston Brown, Board Specialist</w:t>
      </w:r>
    </w:p>
    <w:p w14:paraId="1750B2F1" w14:textId="77777777" w:rsidR="007A4692" w:rsidRDefault="007A4692" w:rsidP="007A4692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Review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Chet Brown, Vice-Chairman</w:t>
      </w:r>
    </w:p>
    <w:p w14:paraId="0DED87EB" w14:textId="77777777" w:rsidR="007A4692" w:rsidRDefault="007A4692" w:rsidP="007A4692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Continuing Education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 Donaghue, Board, Industry Member</w:t>
      </w:r>
    </w:p>
    <w:p w14:paraId="6C840DF9" w14:textId="77777777" w:rsidR="007A4692" w:rsidRDefault="007A4692" w:rsidP="007A4692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 Challenge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Chet Brown, Vice-</w:t>
      </w:r>
      <w:proofErr w:type="spellStart"/>
      <w:r>
        <w:rPr>
          <w:rFonts w:ascii="Times New Roman" w:hAnsi="Times New Roman" w:cs="Times New Roman"/>
          <w:sz w:val="24"/>
          <w:szCs w:val="24"/>
        </w:rPr>
        <w:t>Chariman</w:t>
      </w:r>
      <w:proofErr w:type="spellEnd"/>
    </w:p>
    <w:p w14:paraId="2118EDDD" w14:textId="77777777" w:rsidR="007A4692" w:rsidRDefault="007A4692" w:rsidP="007A4692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 Examination Results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Bull, Executive Director</w:t>
      </w:r>
    </w:p>
    <w:p w14:paraId="5469FA0C" w14:textId="77777777" w:rsidR="007A4692" w:rsidRDefault="007A4692" w:rsidP="007A46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A7222" w14:textId="77777777" w:rsidR="007A4692" w:rsidRDefault="007A4692" w:rsidP="007A46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CORRESPONDENCE</w:t>
      </w:r>
    </w:p>
    <w:p w14:paraId="25E938AD" w14:textId="77777777" w:rsidR="007A4692" w:rsidRDefault="007A4692" w:rsidP="007A469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3012C5" w14:textId="77777777" w:rsidR="007A4692" w:rsidRDefault="007A4692" w:rsidP="007A4692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will respond to all correspondence received via phone, </w:t>
      </w:r>
      <w:proofErr w:type="gramStart"/>
      <w:r>
        <w:rPr>
          <w:rFonts w:ascii="Times New Roman" w:hAnsi="Times New Roman" w:cs="Times New Roman"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mail, as necessary. </w:t>
      </w:r>
    </w:p>
    <w:p w14:paraId="724D17AC" w14:textId="77777777" w:rsidR="007A4692" w:rsidRDefault="007A4692" w:rsidP="007A4692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20CB6" w14:textId="77777777" w:rsidR="007A4692" w:rsidRDefault="007A4692" w:rsidP="007A46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REPORTS</w:t>
      </w:r>
    </w:p>
    <w:p w14:paraId="07FE52E6" w14:textId="77777777" w:rsidR="007A4692" w:rsidRDefault="007A4692" w:rsidP="007A469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BEFE8C" w14:textId="77777777" w:rsidR="007A4692" w:rsidRDefault="007A4692" w:rsidP="007A4692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Bull, Executive Director</w:t>
      </w:r>
    </w:p>
    <w:p w14:paraId="34381528" w14:textId="77777777" w:rsidR="007A4692" w:rsidRDefault="007A4692" w:rsidP="007A4692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Sloane Kinstler, AAG.</w:t>
      </w:r>
    </w:p>
    <w:p w14:paraId="66906044" w14:textId="77777777" w:rsidR="007A4692" w:rsidRDefault="007A4692" w:rsidP="007A4692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Chairman’s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Jack Wilson, Chairman </w:t>
      </w:r>
    </w:p>
    <w:p w14:paraId="4BCA0E82" w14:textId="77777777" w:rsidR="007A4692" w:rsidRDefault="007A4692" w:rsidP="007A4692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19B6A18" w14:textId="77777777" w:rsidR="007A4692" w:rsidRDefault="007A4692" w:rsidP="007A46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6241DE87" w14:textId="77777777" w:rsidR="007A4692" w:rsidRDefault="007A4692" w:rsidP="007A46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2C9A5" w14:textId="77777777" w:rsidR="007A4692" w:rsidRDefault="007A4692" w:rsidP="007A4692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will discuss Old Business, as necessary.</w:t>
      </w:r>
    </w:p>
    <w:p w14:paraId="49FE884C" w14:textId="77777777" w:rsidR="007A4692" w:rsidRDefault="007A4692" w:rsidP="007A469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BF9EC8" w14:textId="77777777" w:rsidR="007A4692" w:rsidRDefault="007A4692" w:rsidP="007A46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B29F7" w14:textId="77777777" w:rsidR="007A4692" w:rsidRDefault="007A4692" w:rsidP="007A46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26C58AE6" w14:textId="77777777" w:rsidR="007A4692" w:rsidRDefault="007A4692" w:rsidP="007A4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E6CCE" w14:textId="77777777" w:rsidR="007A4692" w:rsidRDefault="007A4692" w:rsidP="007A4692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Board will discuss Onsite Wastewater Management Letter as well as upcoming Board appointments.</w:t>
      </w:r>
    </w:p>
    <w:p w14:paraId="3E50C6BF" w14:textId="77777777" w:rsidR="007A4692" w:rsidRDefault="007A4692" w:rsidP="007A469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E551CC" w14:textId="77777777" w:rsidR="007A4692" w:rsidRDefault="007A4692" w:rsidP="007A46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CLOSED SESSION: </w:t>
      </w:r>
    </w:p>
    <w:p w14:paraId="677FD2BA" w14:textId="77777777" w:rsidR="007A4692" w:rsidRDefault="007A4692" w:rsidP="007A469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C41EAF" w14:textId="77777777" w:rsidR="007A4692" w:rsidRDefault="007A4692" w:rsidP="007A4692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Board is expected to convene  in Closed Session to consider a license application and discuss the eligibility and qualification of the applicant pursuant to applicable law, §§ 6-304, 6-312, or 6-316, Business Occupations and Professions Article, 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Annotated Code of Maryland,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in compliance with § 3-305(b)(2) of the General Provisions Article, 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Annotated Code of Maryland;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receive advice of Counsel regarding the Commission's authority pertaining to such applications, in compliance with § 3-305(b)(7); and consider license examination content, in compliance with § 3-305(b)(11)  of the General Provisions Article, 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Annotated Code of Maryland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  </w:t>
      </w:r>
    </w:p>
    <w:p w14:paraId="57D9F5BE" w14:textId="77777777" w:rsidR="007A4692" w:rsidRDefault="007A4692" w:rsidP="007A46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54F84" w14:textId="77777777" w:rsidR="007A4692" w:rsidRDefault="007A4692" w:rsidP="007A4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85E75" w14:textId="77777777" w:rsidR="007A4692" w:rsidRDefault="007A4692" w:rsidP="007A4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NEXT MEETING:</w:t>
      </w:r>
      <w:r>
        <w:rPr>
          <w:rFonts w:ascii="Times New Roman" w:hAnsi="Times New Roman" w:cs="Times New Roman"/>
          <w:sz w:val="24"/>
          <w:szCs w:val="24"/>
        </w:rPr>
        <w:t xml:space="preserve"> The next scheduled meeting of the State Board of Electricians will be held on Tuesday, May 23, 2023, 10:00am</w:t>
      </w:r>
    </w:p>
    <w:p w14:paraId="410C90BC" w14:textId="77777777" w:rsidR="007A4692" w:rsidRDefault="007A4692" w:rsidP="007A4692">
      <w:pPr>
        <w:spacing w:after="0" w:line="240" w:lineRule="auto"/>
        <w:ind w:left="360" w:hanging="180"/>
        <w:jc w:val="both"/>
      </w:pPr>
    </w:p>
    <w:p w14:paraId="1A195B29" w14:textId="77777777" w:rsidR="007A4692" w:rsidRDefault="007A4692" w:rsidP="007A4692">
      <w:pPr>
        <w:spacing w:after="0" w:line="240" w:lineRule="auto"/>
        <w:ind w:left="360" w:hanging="180"/>
        <w:jc w:val="both"/>
      </w:pPr>
    </w:p>
    <w:p w14:paraId="33E40350" w14:textId="612E2739" w:rsidR="00BF70BA" w:rsidRPr="00BF70BA" w:rsidRDefault="00BF70BA" w:rsidP="00BF70BA"/>
    <w:sectPr w:rsidR="00BF70BA" w:rsidRPr="00BF70BA" w:rsidSect="00907226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72BF" w14:textId="77777777" w:rsidR="00977D44" w:rsidRDefault="00977D44" w:rsidP="00907226">
      <w:pPr>
        <w:spacing w:after="0" w:line="240" w:lineRule="auto"/>
      </w:pPr>
      <w:r>
        <w:separator/>
      </w:r>
    </w:p>
  </w:endnote>
  <w:endnote w:type="continuationSeparator" w:id="0">
    <w:p w14:paraId="1F70A2B9" w14:textId="77777777" w:rsidR="00977D44" w:rsidRDefault="00977D44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1E4B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92BDCA" wp14:editId="5F87F0C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6F21477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0007DE52" w14:textId="1679093B" w:rsidR="00907226" w:rsidRDefault="00D479D8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GOVERNOR |</w:t>
    </w:r>
    <w:r>
      <w:rPr>
        <w:rFonts w:ascii="Century Gothic" w:eastAsia="Century Gothic" w:hAnsi="Century Gothic" w:cs="Century Gothic"/>
        <w:smallCaps/>
        <w:sz w:val="16"/>
        <w:szCs w:val="16"/>
      </w:rPr>
      <w:t>ARUNA MILLER,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 LT. GOVERNOR </w:t>
    </w:r>
    <w:r w:rsidR="004E2C01">
      <w:rPr>
        <w:rFonts w:ascii="Century Gothic" w:eastAsia="Century Gothic" w:hAnsi="Century Gothic" w:cs="Century Gothic"/>
        <w:smallCaps/>
        <w:sz w:val="16"/>
        <w:szCs w:val="16"/>
      </w:rPr>
      <w:t>|PORTIA WU, SECRETARY</w:t>
    </w:r>
  </w:p>
  <w:p w14:paraId="48E88F09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19C4" w14:textId="77777777" w:rsidR="00977D44" w:rsidRDefault="00977D44" w:rsidP="00907226">
      <w:pPr>
        <w:spacing w:after="0" w:line="240" w:lineRule="auto"/>
      </w:pPr>
      <w:r>
        <w:separator/>
      </w:r>
    </w:p>
  </w:footnote>
  <w:footnote w:type="continuationSeparator" w:id="0">
    <w:p w14:paraId="4B6BAFBD" w14:textId="77777777" w:rsidR="00977D44" w:rsidRDefault="00977D44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CA9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F4A42D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AE01DA5" wp14:editId="12DE17B0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EF3803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7E8B4BD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40EA8E3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015DC21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4EBF9D3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3F7F1F" wp14:editId="37FCAD5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1D34BB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848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3977B5"/>
    <w:rsid w:val="00404F72"/>
    <w:rsid w:val="004E2C01"/>
    <w:rsid w:val="006D1A1B"/>
    <w:rsid w:val="007A4692"/>
    <w:rsid w:val="007B58D7"/>
    <w:rsid w:val="008F14C0"/>
    <w:rsid w:val="00907226"/>
    <w:rsid w:val="00977D44"/>
    <w:rsid w:val="00BF70BA"/>
    <w:rsid w:val="00D479D8"/>
    <w:rsid w:val="00E4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79D7B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A469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1666</Characters>
  <Application>Microsoft Office Word</Application>
  <DocSecurity>0</DocSecurity>
  <Lines>13</Lines>
  <Paragraphs>3</Paragraphs>
  <ScaleCrop>false</ScaleCrop>
  <Company>State of Maryland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Johnston Brown</cp:lastModifiedBy>
  <cp:revision>2</cp:revision>
  <dcterms:created xsi:type="dcterms:W3CDTF">2023-08-11T16:01:00Z</dcterms:created>
  <dcterms:modified xsi:type="dcterms:W3CDTF">2023-08-11T16:01:00Z</dcterms:modified>
</cp:coreProperties>
</file>